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heading=h.hnbvy1pmgs1q" w:id="0"/>
      <w:bookmarkEnd w:id="0"/>
      <w:r w:rsidDel="00000000" w:rsidR="00000000" w:rsidRPr="00000000">
        <w:rPr>
          <w:rtl w:val="0"/>
        </w:rPr>
        <w:t xml:space="preserve">Formazione Scuola-Lavoro</w:t>
        <w:br w:type="textWrapping"/>
        <w:t xml:space="preserve">(Comuni a Istituti Tecnici e Professionali)</w:t>
      </w:r>
    </w:p>
    <w:p w:rsidR="00000000" w:rsidDel="00000000" w:rsidP="00000000" w:rsidRDefault="00000000" w:rsidRPr="00000000" w14:paraId="00000002">
      <w:pPr>
        <w:pStyle w:val="Heading2"/>
        <w:rPr/>
      </w:pPr>
      <w:r w:rsidDel="00000000" w:rsidR="00000000" w:rsidRPr="00000000">
        <w:rPr>
          <w:rtl w:val="0"/>
        </w:rPr>
        <w:t xml:space="preserve">1. Finalità della Formazione Scuola-Lavoro</w:t>
      </w:r>
    </w:p>
    <w:tbl>
      <w:tblPr>
        <w:tblStyle w:val="Table1"/>
        <w:tblW w:w="864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20"/>
        <w:gridCol w:w="4320"/>
        <w:tblGridChange w:id="0">
          <w:tblGrid>
            <w:gridCol w:w="4320"/>
            <w:gridCol w:w="432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tl w:val="0"/>
              </w:rPr>
              <w:t xml:space="preserve">Riferimenti normativi</w:t>
            </w:r>
          </w:p>
        </w:tc>
        <w:tc>
          <w:tcPr/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tl w:val="0"/>
              </w:rPr>
              <w:t xml:space="preserve">Finalità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  <w:t xml:space="preserve">D.Lgs. 77/2005</w:t>
              <w:br w:type="textWrapping"/>
              <w:t xml:space="preserve">Legge 107/2015, art. 1, commi 33–43</w:t>
              <w:br w:type="textWrapping"/>
              <w:t xml:space="preserve">D.M. 934/2024 (Linee guida Formazione Scuola-Lavoro)</w:t>
            </w:r>
          </w:p>
        </w:tc>
        <w:tc>
          <w:tcPr/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  <w:t xml:space="preserve">- Integrare la formazione scolastica con esperienze in contesti operativi reali, collegando sapere e saper fare.</w:t>
              <w:br w:type="textWrapping"/>
              <w:t xml:space="preserve">- Promuovere l’apprendimento esperienziale e l’orientamento attivo degli studenti.</w:t>
              <w:br w:type="textWrapping"/>
              <w:t xml:space="preserve">- Sostenere la motivazione allo studio e la consapevolezza delle proprie scelte formative e professionali.</w:t>
              <w:br w:type="textWrapping"/>
              <w:t xml:space="preserve">- Favorire la collaborazione tra scuola, imprese, enti pubblici, privati e terzo settore.</w:t>
              <w:br w:type="textWrapping"/>
              <w:t xml:space="preserve">- Diffondere la cultura della legalità, della sicurezza, dell’etica del lavoro e della sostenibilità.</w:t>
              <w:br w:type="textWrapping"/>
              <w:t xml:space="preserve">- Rafforzare la transizione scuola-lavoro, sviluppando competenze spendibili nel mondo produttivo e nei percorsi di istruzione superiore.</w:t>
            </w:r>
          </w:p>
        </w:tc>
      </w:tr>
    </w:tbl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08">
      <w:pPr>
        <w:pStyle w:val="Heading2"/>
        <w:rPr/>
      </w:pPr>
      <w:r w:rsidDel="00000000" w:rsidR="00000000" w:rsidRPr="00000000">
        <w:rPr>
          <w:rtl w:val="0"/>
        </w:rPr>
        <w:t xml:space="preserve">2. Obiettivi trasversali comuni a tutti gli indirizzi</w:t>
      </w:r>
    </w:p>
    <w:tbl>
      <w:tblPr>
        <w:tblStyle w:val="Table2"/>
        <w:tblW w:w="864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80"/>
        <w:gridCol w:w="2880"/>
        <w:gridCol w:w="2880"/>
        <w:tblGridChange w:id="0">
          <w:tblGrid>
            <w:gridCol w:w="2880"/>
            <w:gridCol w:w="2880"/>
            <w:gridCol w:w="28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Ambito di competenza</w:t>
            </w:r>
          </w:p>
        </w:tc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Obiettivi trasversali</w:t>
            </w:r>
          </w:p>
        </w:tc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Competenze attese negli studenti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Autonomia e responsabilità</w:t>
            </w:r>
          </w:p>
        </w:tc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- Agire in modo autonomo, rispettando tempi, ruoli e procedure.</w:t>
              <w:br w:type="textWrapping"/>
              <w:t xml:space="preserve">- Assumere comportamenti responsabili in contesti formativi e lavorativi.</w:t>
            </w:r>
          </w:p>
        </w:tc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Capacità di gestire compiti in autonomia e rispetto delle regole organizzative.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Competenze relazionali e comunicative</w:t>
            </w:r>
          </w:p>
        </w:tc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- Collaborare efficacemente in gruppo e con figure professionali.</w:t>
              <w:br w:type="textWrapping"/>
              <w:t xml:space="preserve">- Utilizzare un linguaggio tecnico adeguato, anche in lingua straniera.</w:t>
            </w:r>
          </w:p>
        </w:tc>
        <w:tc>
          <w:tcPr/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Capacità di comunicazione efficace, rispetto dei ruoli e interazione costruttiva.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Problem solving e pensiero critico</w:t>
            </w:r>
          </w:p>
        </w:tc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- Individuare problemi e proporre soluzioni in contesti reali.</w:t>
              <w:br w:type="textWrapping"/>
              <w:t xml:space="preserve">- Applicare conoscenze teoriche a situazioni operative.</w:t>
            </w:r>
          </w:p>
        </w:tc>
        <w:tc>
          <w:tcPr/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Saper analizzare situazioni complesse e adottare strategie efficaci di risoluzione.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Orientamento e consapevolezza di sé</w:t>
            </w:r>
          </w:p>
        </w:tc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- Riconoscere attitudini, interessi e competenze personali.</w:t>
              <w:br w:type="textWrapping"/>
              <w:t xml:space="preserve">- Riflettere sulle esperienze di formazione-lavoro per orientare le scelte future.</w:t>
            </w:r>
          </w:p>
        </w:tc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Capacità di autovalutazione e definizione di un proprio progetto formativo e professionale.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Competenze digitali e tecnologiche</w:t>
            </w:r>
          </w:p>
        </w:tc>
        <w:tc>
          <w:tcPr/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- Utilizzare strumenti informatici e digitali in modo funzionale alle attività svolte.</w:t>
              <w:br w:type="textWrapping"/>
              <w:t xml:space="preserve">- Comprendere l’impatto delle tecnologie nei diversi settori professionali.</w:t>
            </w:r>
          </w:p>
        </w:tc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Uso consapevole e critico delle tecnologie digitali nei processi produttivi e comunicativi.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Legalità, sicurezza e cittadinanza attiva</w:t>
            </w:r>
          </w:p>
        </w:tc>
        <w:tc>
          <w:tcPr/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- Conoscere le norme di sicurezza (D.Lgs. 81/2008).</w:t>
              <w:br w:type="textWrapping"/>
              <w:t xml:space="preserve">- Promuovere comportamenti rispettosi delle regole, delle persone e dell’ambiente.</w:t>
            </w:r>
          </w:p>
        </w:tc>
        <w:tc>
          <w:tcPr/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Adozione di condotte sicure, etiche e responsabili nei contesti di vita e di lavoro.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Spirito di iniziativa e imprenditorialità</w:t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- Partecipare in modo propositivo alle attività.</w:t>
              <w:br w:type="textWrapping"/>
              <w:t xml:space="preserve">- Comprendere le logiche economiche e organizzative del mondo del lavoro.</w:t>
            </w:r>
          </w:p>
        </w:tc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Capacità di iniziativa, progettualità e comprensione del funzionamento delle organizzazioni.</w:t>
            </w:r>
          </w:p>
        </w:tc>
      </w:tr>
    </w:tbl>
    <w:p w:rsidR="00000000" w:rsidDel="00000000" w:rsidP="00000000" w:rsidRDefault="00000000" w:rsidRPr="00000000" w14:paraId="00000021">
      <w:pPr>
        <w:jc w:val="both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22">
      <w:pPr>
        <w:jc w:val="both"/>
        <w:rPr>
          <w:b w:val="1"/>
          <w:bCs w:val="1"/>
          <w:sz w:val="30"/>
          <w:szCs w:val="30"/>
          <w:highlight w:val="yellow"/>
        </w:rPr>
      </w:pPr>
      <w:r w:rsidDel="00000000" w:rsidR="00000000" w:rsidRPr="00000000">
        <w:rPr>
          <w:b w:val="1"/>
          <w:bCs w:val="1"/>
          <w:sz w:val="30"/>
          <w:szCs w:val="30"/>
          <w:highlight w:val="yellow"/>
          <w:rtl w:val="0"/>
        </w:rPr>
        <w:t xml:space="preserve">Nello specifico,  si riportano FINALITA’ ed OBIETTIVI del progetto FSL di Istituto dal titolo “Progettare per il futuro”.</w:t>
      </w:r>
    </w:p>
    <w:p w:rsidR="00000000" w:rsidDel="00000000" w:rsidP="00000000" w:rsidRDefault="00000000" w:rsidRPr="00000000" w14:paraId="00000023">
      <w:pPr>
        <w:rPr>
          <w:b w:val="1"/>
          <w:bCs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1"/>
          <w:bCs w:val="1"/>
          <w:highlight w:val="yellow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844317084"/>
        <w:tag w:val="goog_rdk_0"/>
      </w:sdtPr>
      <w:sdtContent>
        <w:tbl>
          <w:tblPr>
            <w:tblStyle w:val="Table3"/>
            <w:tblW w:w="864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8640"/>
            <w:tblGridChange w:id="0">
              <w:tblGrid>
                <w:gridCol w:w="864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5">
                <w:pPr>
                  <w:widowControl w:val="0"/>
                  <w:spacing w:after="0" w:line="240" w:lineRule="auto"/>
                  <w:ind w:left="120.47996520996094" w:firstLine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19.200000762939453"/>
                    <w:szCs w:val="19.200000762939453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8"/>
                    <w:szCs w:val="28"/>
                    <w:highlight w:val="yellow"/>
                    <w:rtl w:val="0"/>
                  </w:rPr>
                  <w:t xml:space="preserve">FINALITÀ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7.200000762939453"/>
                    <w:szCs w:val="27.200000762939453"/>
                    <w:highlight w:val="yellow"/>
                    <w:rtl w:val="0"/>
                  </w:rPr>
                  <w:t xml:space="preserve"> 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9.200000762939453"/>
                    <w:szCs w:val="19.200000762939453"/>
                    <w:rtl w:val="0"/>
                  </w:rPr>
                  <w:t xml:space="preserve"> </w:t>
                </w:r>
              </w:p>
              <w:p w:rsidR="00000000" w:rsidDel="00000000" w:rsidP="00000000" w:rsidRDefault="00000000" w:rsidRPr="00000000" w14:paraId="00000026">
                <w:pPr>
                  <w:widowControl w:val="0"/>
                  <w:spacing w:after="0" w:before="3.118896484375" w:line="227.908673286438" w:lineRule="auto"/>
                  <w:ind w:left="843.8398742675781" w:right="244.638671875" w:hanging="347.7598571777344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● 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Attuare modalità di apprendimento che colleghino sistematicamente la formazione in aula  con l’esperienza pratica. </w:t>
                </w:r>
              </w:p>
              <w:p w:rsidR="00000000" w:rsidDel="00000000" w:rsidP="00000000" w:rsidRDefault="00000000" w:rsidRPr="00000000" w14:paraId="00000027">
                <w:pPr>
                  <w:widowControl w:val="0"/>
                  <w:spacing w:after="0" w:before="15.21240234375" w:line="240" w:lineRule="auto"/>
                  <w:ind w:left="496.08001708984375" w:firstLine="0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● 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Realizzare contesti di apprendimento moderni e stimolanti. </w:t>
                </w:r>
              </w:p>
              <w:p w:rsidR="00000000" w:rsidDel="00000000" w:rsidP="00000000" w:rsidRDefault="00000000" w:rsidRPr="00000000" w14:paraId="00000028">
                <w:pPr>
                  <w:widowControl w:val="0"/>
                  <w:spacing w:after="0" w:before="41.519775390625" w:line="240" w:lineRule="auto"/>
                  <w:ind w:left="491.2799072265625" w:firstLine="0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● 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Favorire lo sviluppo di una solida cultura imprenditoriale. </w:t>
                </w:r>
              </w:p>
              <w:p w:rsidR="00000000" w:rsidDel="00000000" w:rsidP="00000000" w:rsidRDefault="00000000" w:rsidRPr="00000000" w14:paraId="00000029">
                <w:pPr>
                  <w:widowControl w:val="0"/>
                  <w:spacing w:after="0" w:before="46.319580078125" w:line="240" w:lineRule="auto"/>
                  <w:ind w:left="491.2799072265625" w:firstLine="0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● 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Collegare il sistema scolastico al sistema aziendale. </w:t>
                </w:r>
              </w:p>
              <w:p w:rsidR="00000000" w:rsidDel="00000000" w:rsidP="00000000" w:rsidRDefault="00000000" w:rsidRPr="00000000" w14:paraId="0000002A">
                <w:pPr>
                  <w:widowControl w:val="0"/>
                  <w:spacing w:after="0" w:before="42.119140625" w:line="263.8938331604004" w:lineRule="auto"/>
                  <w:ind w:left="839.0399169921875" w:right="47.83935546875" w:hanging="347.760009765625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● 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Promuovere e attuare finalità di apprendimento flessibili ma equivalenti a quelle tradizionali  che colleghino i due mondi formativi: scuola e azienda. </w:t>
                </w:r>
              </w:p>
              <w:p w:rsidR="00000000" w:rsidDel="00000000" w:rsidP="00000000" w:rsidRDefault="00000000" w:rsidRPr="00000000" w14:paraId="0000002B">
                <w:pPr>
                  <w:widowControl w:val="0"/>
                  <w:spacing w:after="0" w:before="17.626953125" w:line="263.89434814453125" w:lineRule="auto"/>
                  <w:ind w:left="832.7999877929688" w:right="49.51904296875" w:hanging="341.52008056640625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● 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Arricchire la formazione acquisita nei percorsi scolastici con competenze spendibili nel  mondo del lavoro. </w:t>
                </w:r>
              </w:p>
              <w:p w:rsidR="00000000" w:rsidDel="00000000" w:rsidP="00000000" w:rsidRDefault="00000000" w:rsidRPr="00000000" w14:paraId="0000002C">
                <w:pPr>
                  <w:widowControl w:val="0"/>
                  <w:spacing w:after="0" w:before="17.625732421875" w:line="264.2273426055908" w:lineRule="auto"/>
                  <w:ind w:left="842.6399230957031" w:right="50" w:hanging="351.3600158691406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● 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Favorire l’orientamento dei giovani per valorizzare le vocazioni personali, gli interessi e gli  stili di apprendimento. </w:t>
                </w:r>
              </w:p>
              <w:p w:rsidR="00000000" w:rsidDel="00000000" w:rsidP="00000000" w:rsidRDefault="00000000" w:rsidRPr="00000000" w14:paraId="0000002D">
                <w:pPr>
                  <w:widowControl w:val="0"/>
                  <w:spacing w:after="0" w:before="17.2930908203125" w:line="263.89434814453125" w:lineRule="auto"/>
                  <w:ind w:left="842.6399230957031" w:right="49.51904296875" w:hanging="351.3600158691406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● 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Creare un’occasione di confronto tra le nozioni apprese con lo studio delle discipline  scolastiche e l’esperienza lavorativa. </w:t>
                </w:r>
              </w:p>
              <w:p w:rsidR="00000000" w:rsidDel="00000000" w:rsidP="00000000" w:rsidRDefault="00000000" w:rsidRPr="00000000" w14:paraId="0000002E">
                <w:pPr>
                  <w:widowControl w:val="0"/>
                  <w:spacing w:after="0" w:before="17.6251220703125" w:line="268.05933952331543" w:lineRule="auto"/>
                  <w:ind w:left="491.2799072265625" w:right="453.199462890625" w:firstLine="0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● 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Sviluppare la capacità di trasformare in teoria quanto appreso nell’esperienza lavorativa. </w:t>
                </w:r>
              </w:p>
              <w:p w:rsidR="00000000" w:rsidDel="00000000" w:rsidP="00000000" w:rsidRDefault="00000000" w:rsidRPr="00000000" w14:paraId="0000002F">
                <w:pPr>
                  <w:widowControl w:val="0"/>
                  <w:spacing w:after="0" w:before="17.6251220703125" w:line="268.05933952331543" w:lineRule="auto"/>
                  <w:ind w:left="491.2799072265625" w:right="453.199462890625" w:firstLine="0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● 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Portare a conoscenza delle aziende i percorsi formativi attuati dalla scuola. </w:t>
                </w: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● 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Realizzare un organico collegamento tra scuola e mondo del lavoro. </w:t>
                </w:r>
              </w:p>
              <w:p w:rsidR="00000000" w:rsidDel="00000000" w:rsidP="00000000" w:rsidRDefault="00000000" w:rsidRPr="00000000" w14:paraId="00000030">
                <w:pPr>
                  <w:widowControl w:val="0"/>
                  <w:spacing w:after="0" w:before="13.4613037109375" w:line="267.89257049560547" w:lineRule="auto"/>
                  <w:ind w:left="491.2799072265625" w:right="1446.800537109375" w:firstLine="0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● 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Correlare l’offerta formativa allo sviluppo sociale ed economico del territorio. </w:t>
                </w:r>
              </w:p>
              <w:p w:rsidR="00000000" w:rsidDel="00000000" w:rsidP="00000000" w:rsidRDefault="00000000" w:rsidRPr="00000000" w14:paraId="00000031">
                <w:pPr>
                  <w:widowControl w:val="0"/>
                  <w:spacing w:after="0" w:before="13.4613037109375" w:line="267.89257049560547" w:lineRule="auto"/>
                  <w:ind w:left="491.2799072265625" w:right="1446.800537109375" w:firstLine="0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● 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Promuovere la cultura della progettazione. </w:t>
                </w:r>
              </w:p>
              <w:p w:rsidR="00000000" w:rsidDel="00000000" w:rsidP="00000000" w:rsidRDefault="00000000" w:rsidRPr="00000000" w14:paraId="00000032">
                <w:pPr>
                  <w:widowControl w:val="0"/>
                  <w:spacing w:after="0" w:before="13.6279296875" w:line="267.89257049560547" w:lineRule="auto"/>
                  <w:ind w:left="832.3199462890625" w:right="88.87939453125" w:hanging="341.0400390625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● 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Motivare ad una progettualità, capace di gestire la moderna complessità, con il sostegno dei  riferimenti certi, propri della cultura e della tradizione tecnologica. </w:t>
                </w:r>
              </w:p>
              <w:p w:rsidR="00000000" w:rsidDel="00000000" w:rsidP="00000000" w:rsidRDefault="00000000" w:rsidRPr="00000000" w14:paraId="00000033">
                <w:pPr>
                  <w:widowControl w:val="0"/>
                  <w:spacing w:after="0" w:before="14.2279052734375" w:line="263.89434814453125" w:lineRule="auto"/>
                  <w:ind w:left="837.5999450683594" w:right="756.719970703125" w:hanging="341.5199279785156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● 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Arricchire il curriculum scolastico degli studenti con contenuti operativi, rilevando e  valorizzando le competenze, in particolare quelle trasversali. </w:t>
                </w:r>
              </w:p>
              <w:p w:rsidR="00000000" w:rsidDel="00000000" w:rsidP="00000000" w:rsidRDefault="00000000" w:rsidRPr="00000000" w14:paraId="0000003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highlight w:val="yell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5">
      <w:pPr>
        <w:rPr>
          <w:b w:val="1"/>
          <w:bCs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b w:val="1"/>
          <w:bCs w:val="1"/>
          <w:highlight w:val="yellow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289629417"/>
        <w:tag w:val="goog_rdk_1"/>
      </w:sdtPr>
      <w:sdtContent>
        <w:tbl>
          <w:tblPr>
            <w:tblStyle w:val="Table4"/>
            <w:tblW w:w="864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8640"/>
            <w:tblGridChange w:id="0">
              <w:tblGrid>
                <w:gridCol w:w="864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7">
                <w:pPr>
                  <w:widowControl w:val="0"/>
                  <w:spacing w:after="0" w:before="483.22509765625" w:line="240" w:lineRule="auto"/>
                  <w:ind w:left="124.5599365234375" w:firstLine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8"/>
                    <w:szCs w:val="28"/>
                    <w:highlight w:val="yellow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8"/>
                    <w:szCs w:val="28"/>
                    <w:highlight w:val="yellow"/>
                    <w:rtl w:val="0"/>
                  </w:rPr>
                  <w:t xml:space="preserve">OBIETTIVI TRASVERSALI </w:t>
                </w:r>
              </w:p>
              <w:p w:rsidR="00000000" w:rsidDel="00000000" w:rsidP="00000000" w:rsidRDefault="00000000" w:rsidRPr="00000000" w14:paraId="00000038">
                <w:pPr>
                  <w:widowControl w:val="0"/>
                  <w:spacing w:after="0" w:line="232.2401762008667" w:lineRule="auto"/>
                  <w:ind w:left="847.4398803710938" w:right="51.199951171875" w:hanging="351.35986328125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● 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Motivare ad uno studio più proficuo e facilitare i processi cognitivi valorizzando i diversi  stili di apprendimento. </w:t>
                </w:r>
              </w:p>
              <w:p w:rsidR="00000000" w:rsidDel="00000000" w:rsidP="00000000" w:rsidRDefault="00000000" w:rsidRPr="00000000" w14:paraId="00000039">
                <w:pPr>
                  <w:widowControl w:val="0"/>
                  <w:spacing w:after="0" w:before="6.0797119140625" w:line="229.90804195404053" w:lineRule="auto"/>
                  <w:ind w:left="837.1199035644531" w:right="46.87744140625" w:hanging="341.0398864746094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● 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Promuovere l’apprendimento di norme, regole e atti che concorrono alla formazione dei  cittadini come soggetti dei diritti e dei doveri che regolano tutti gli aspetti della vita associata,  nel rispetto della pari dignità e nell’accettazione e valorizzazione della diversità. </w:t>
                </w:r>
              </w:p>
              <w:p w:rsidR="00000000" w:rsidDel="00000000" w:rsidP="00000000" w:rsidRDefault="00000000" w:rsidRPr="00000000" w14:paraId="0000003A">
                <w:pPr>
                  <w:widowControl w:val="0"/>
                  <w:spacing w:after="0" w:before="13.21197509765625" w:line="228.408465385437" w:lineRule="auto"/>
                  <w:ind w:left="842.8799438476562" w:right="47.598876953125" w:hanging="346.7999267578125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● 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Favorire un più stretto rapporto tra sistema dell’istruzione, sistema economico e ordinamento  giudiziario raccordando offerta formativa e realtà territoriale.  </w:t>
                </w:r>
              </w:p>
              <w:p w:rsidR="00000000" w:rsidDel="00000000" w:rsidP="00000000" w:rsidRDefault="00000000" w:rsidRPr="00000000" w14:paraId="0000003B">
                <w:pPr>
                  <w:widowControl w:val="0"/>
                  <w:spacing w:after="0" w:before="14.71160888671875" w:line="231.90731048583984" w:lineRule="auto"/>
                  <w:ind w:left="496.08001708984375" w:right="50" w:firstLine="0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● 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Potenziare conoscenze, competenze e capacità mediante esperienze concrete.  </w:t>
                </w:r>
              </w:p>
              <w:p w:rsidR="00000000" w:rsidDel="00000000" w:rsidP="00000000" w:rsidRDefault="00000000" w:rsidRPr="00000000" w14:paraId="0000003C">
                <w:pPr>
                  <w:widowControl w:val="0"/>
                  <w:spacing w:after="0" w:before="14.71160888671875" w:line="231.90731048583984" w:lineRule="auto"/>
                  <w:ind w:left="496.08001708984375" w:right="50" w:firstLine="0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● 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Favorire la rimotivazione allo studio, il recupero degli alunni in difficoltà, la valorizzazione  delle eccellenze. </w:t>
                </w:r>
              </w:p>
              <w:p w:rsidR="00000000" w:rsidDel="00000000" w:rsidP="00000000" w:rsidRDefault="00000000" w:rsidRPr="00000000" w14:paraId="0000003D">
                <w:pPr>
                  <w:widowControl w:val="0"/>
                  <w:spacing w:after="0" w:before="6.33270263671875" w:line="227.9088020324707" w:lineRule="auto"/>
                  <w:ind w:left="844.5599365234375" w:right="50.48095703125" w:hanging="348.47991943359375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● 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Avvicinare al mondo del lavoro per favorire l’orientamento, scoprire le strategie di mercato  e sviluppare idee imprenditoriali.  </w:t>
                </w:r>
              </w:p>
              <w:p w:rsidR="00000000" w:rsidDel="00000000" w:rsidP="00000000" w:rsidRDefault="00000000" w:rsidRPr="00000000" w14:paraId="0000003E">
                <w:pPr>
                  <w:widowControl w:val="0"/>
                  <w:spacing w:after="0" w:before="15.69122314453125" w:line="240" w:lineRule="auto"/>
                  <w:ind w:left="496.08001708984375" w:firstLine="0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● 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Favorire e promuovere le relazioni sociali e le dinamiche di rapporto esistenti.</w:t>
                </w:r>
              </w:p>
              <w:p w:rsidR="00000000" w:rsidDel="00000000" w:rsidP="00000000" w:rsidRDefault="00000000" w:rsidRPr="00000000" w14:paraId="0000003F">
                <w:pPr>
                  <w:widowControl w:val="0"/>
                  <w:spacing w:after="0" w:line="240" w:lineRule="auto"/>
                  <w:ind w:left="496.08001708984375" w:firstLine="0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● 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Sviluppare le competenze comunicative ed organizzative. </w:t>
                </w:r>
              </w:p>
              <w:p w:rsidR="00000000" w:rsidDel="00000000" w:rsidP="00000000" w:rsidRDefault="00000000" w:rsidRPr="00000000" w14:paraId="00000040">
                <w:pPr>
                  <w:widowControl w:val="0"/>
                  <w:spacing w:after="0" w:before="3.1201171875" w:line="240" w:lineRule="auto"/>
                  <w:ind w:left="496.08001708984375" w:firstLine="0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● 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Favorire l’acquisizione di nuove competenze e capacità. </w:t>
                </w:r>
              </w:p>
              <w:p w:rsidR="00000000" w:rsidDel="00000000" w:rsidP="00000000" w:rsidRDefault="00000000" w:rsidRPr="00000000" w14:paraId="00000041">
                <w:pPr>
                  <w:widowControl w:val="0"/>
                  <w:spacing w:after="0" w:line="232.4072027206421" w:lineRule="auto"/>
                  <w:ind w:left="847.4398803710938" w:right="49.517822265625" w:hanging="351.35986328125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● 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Potenziare le conoscenze mediante esperienze dirette e concrete attraverso esperienze di  stage. </w:t>
                </w:r>
              </w:p>
              <w:p w:rsidR="00000000" w:rsidDel="00000000" w:rsidP="00000000" w:rsidRDefault="00000000" w:rsidRPr="00000000" w14:paraId="00000042">
                <w:pPr>
                  <w:widowControl w:val="0"/>
                  <w:spacing w:after="0" w:before="5.911865234375" w:line="227.908673286438" w:lineRule="auto"/>
                  <w:ind w:left="843.6000061035156" w:right="49.7607421875" w:hanging="347.5199890136719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● 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Contribuire a far scoprire le competenze come momento fondamentale per la realizzazione  di sé.  </w:t>
                </w:r>
              </w:p>
              <w:p w:rsidR="00000000" w:rsidDel="00000000" w:rsidP="00000000" w:rsidRDefault="00000000" w:rsidRPr="00000000" w14:paraId="00000043">
                <w:pPr>
                  <w:widowControl w:val="0"/>
                  <w:spacing w:after="0" w:before="15.21240234375" w:line="231.90690994262695" w:lineRule="auto"/>
                  <w:ind w:left="496.08001708984375" w:right="50.72021484375" w:firstLine="0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● 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Inserire gli allievi in un ambiente di lavoro nel quale possono mettere a frutto, in modo  autonomo e responsabile le conoscenze e le competenze apprese in ambito scolastico. </w:t>
                </w:r>
              </w:p>
              <w:p w:rsidR="00000000" w:rsidDel="00000000" w:rsidP="00000000" w:rsidRDefault="00000000" w:rsidRPr="00000000" w14:paraId="00000044">
                <w:pPr>
                  <w:widowControl w:val="0"/>
                  <w:spacing w:after="0" w:before="15.21240234375" w:line="231.90690994262695" w:lineRule="auto"/>
                  <w:ind w:left="496.08001708984375" w:right="50.72021484375" w:firstLine="0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● 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Far utilizzare agli studenti la strumentazione tecnica. </w:t>
                </w:r>
              </w:p>
              <w:p w:rsidR="00000000" w:rsidDel="00000000" w:rsidP="00000000" w:rsidRDefault="00000000" w:rsidRPr="00000000" w14:paraId="00000045">
                <w:pPr>
                  <w:widowControl w:val="0"/>
                  <w:spacing w:after="0" w:before="6.812744140625" w:line="231.90793991088867" w:lineRule="auto"/>
                  <w:ind w:left="835.1998901367188" w:right="47.598876953125" w:hanging="339.119873046875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● 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Favorire, negli studenti, la verifica dei propri interessi e attitudini agevolando le future scelte  professionali.  </w:t>
                </w:r>
              </w:p>
              <w:p w:rsidR="00000000" w:rsidDel="00000000" w:rsidP="00000000" w:rsidRDefault="00000000" w:rsidRPr="00000000" w14:paraId="00000046">
                <w:pPr>
                  <w:widowControl w:val="0"/>
                  <w:spacing w:after="0" w:before="6.4111328125" w:line="240" w:lineRule="auto"/>
                  <w:ind w:left="496.08001708984375" w:firstLine="0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● 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Rafforzare negli allievi la motivazione allo studio. </w:t>
                </w:r>
              </w:p>
              <w:p w:rsidR="00000000" w:rsidDel="00000000" w:rsidP="00000000" w:rsidRDefault="00000000" w:rsidRPr="00000000" w14:paraId="00000047">
                <w:pPr>
                  <w:widowControl w:val="0"/>
                  <w:spacing w:after="0" w:before="3.118896484375" w:line="227.908673286438" w:lineRule="auto"/>
                  <w:ind w:left="837.1199035644531" w:right="49.998779296875" w:hanging="341.0398864746094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● 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Far conoscere agli alunni i valori di riferimento in ambito lavorativo, l’organizzazione e le  norme di comportamento. </w:t>
                </w:r>
              </w:p>
              <w:p w:rsidR="00000000" w:rsidDel="00000000" w:rsidP="00000000" w:rsidRDefault="00000000" w:rsidRPr="00000000" w14:paraId="00000048">
                <w:pPr>
                  <w:widowControl w:val="0"/>
                  <w:spacing w:after="0" w:before="15.21240234375" w:line="240" w:lineRule="auto"/>
                  <w:ind w:left="496.08001708984375" w:firstLine="0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4"/>
                    <w:szCs w:val="24"/>
                    <w:rtl w:val="0"/>
                  </w:rPr>
                  <w:t xml:space="preserve">● 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Sviluppare un’integrazione tra sistema scolastico e quello lavorativo.</w:t>
                </w:r>
              </w:p>
              <w:p w:rsidR="00000000" w:rsidDel="00000000" w:rsidP="00000000" w:rsidRDefault="00000000" w:rsidRPr="00000000" w14:paraId="00000049">
                <w:pPr>
                  <w:widowControl w:val="0"/>
                  <w:spacing w:after="0" w:before="15.69122314453125" w:line="240" w:lineRule="auto"/>
                  <w:ind w:left="496.08001708984375" w:firstLine="0"/>
                  <w:jc w:val="both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4A">
      <w:pPr>
        <w:rPr>
          <w:b w:val="1"/>
          <w:bCs w:val="1"/>
          <w:highlight w:val="yellow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0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6zzTSE1j3dztoNah1rODr13TSg==">CgMxLjAaHwoBMBIaChgICVIUChJ0YWJsZS5nYzZxY3k4c2d3cDMaHwoBMRIaChgICVIUChJ0YWJsZS5mdnN4ZWNsYnJsZGkyDmguaG5idnkxcG1nczFxOAByITF6a0h6VlZVNDFQb3FKYk5rdWxDbjNGblZwODFMYWpOaw==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2025-11-16T21:29:00Z</dcterms:created>
  <dc:creator>utente</dc:creator>
</cp:coreProperties>
</file>